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77B0" w14:textId="77777777" w:rsidR="00B52A8F" w:rsidRDefault="00B52A8F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1"/>
        <w:gridCol w:w="3044"/>
        <w:gridCol w:w="2505"/>
        <w:gridCol w:w="2546"/>
      </w:tblGrid>
      <w:tr w:rsidR="00484D40" w:rsidRPr="00A16C33" w14:paraId="1DEE5D2D" w14:textId="77777777" w:rsidTr="00484D40">
        <w:trPr>
          <w:trHeight w:val="33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A675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S.No.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A5A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Name of the Person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BFC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Details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E2B8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Designation</w:t>
            </w:r>
          </w:p>
        </w:tc>
      </w:tr>
      <w:tr w:rsidR="00484D40" w:rsidRPr="00A16C33" w14:paraId="0ABC5EDA" w14:textId="77777777" w:rsidTr="00484D40">
        <w:trPr>
          <w:trHeight w:val="35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40E4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7DA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M V Subramanyam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4AF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Principal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A25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Chairman</w:t>
            </w:r>
          </w:p>
        </w:tc>
      </w:tr>
      <w:tr w:rsidR="00484D40" w:rsidRPr="00A16C33" w14:paraId="25A6DBFF" w14:textId="77777777" w:rsidTr="00484D40">
        <w:trPr>
          <w:trHeight w:val="69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9C3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35C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K Raja Sekhar Reddy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4A3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Controller of Examinations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07E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Secretary</w:t>
            </w:r>
          </w:p>
        </w:tc>
      </w:tr>
      <w:tr w:rsidR="00484D40" w:rsidRPr="00A16C33" w14:paraId="62DDE6D5" w14:textId="77777777" w:rsidTr="00484D40">
        <w:trPr>
          <w:trHeight w:val="69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E49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649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Prof D. Vishnu Vardhan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819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Principal, JNTUA,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Pulivendula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F29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JNRUA Nominee</w:t>
            </w:r>
          </w:p>
        </w:tc>
      </w:tr>
      <w:tr w:rsidR="00484D40" w:rsidRPr="00A16C33" w14:paraId="2D16A06C" w14:textId="77777777" w:rsidTr="00484D40">
        <w:trPr>
          <w:trHeight w:val="35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965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6BD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M. Y. Veeresh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BA1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HOD-EEE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775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2E14FD97" w14:textId="77777777" w:rsidTr="00484D40">
        <w:trPr>
          <w:trHeight w:val="33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C8F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52C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Y. Mallikarjuna Rao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00D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HOD-ECE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F1C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06121B58" w14:textId="77777777" w:rsidTr="00484D40">
        <w:trPr>
          <w:trHeight w:val="35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A37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14F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 S Farooq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AF5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HOD-CSE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8E0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5BADE4B0" w14:textId="77777777" w:rsidTr="00484D40">
        <w:trPr>
          <w:trHeight w:val="33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BD01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DEDB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A. K. Neeraja Rani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50A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HOD-MBA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449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4661724C" w14:textId="77777777" w:rsidTr="00484D40">
        <w:trPr>
          <w:trHeight w:val="35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0A8E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287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Dr. B.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Seshaiah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FD3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HOD-Basic Sciences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FC5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5E33DE66" w14:textId="77777777" w:rsidTr="00484D40">
        <w:trPr>
          <w:trHeight w:val="33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9D43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9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A09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Smt. N. Rama Devi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C09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HOD-CSD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D46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1BA6AE33" w14:textId="77777777" w:rsidTr="00484D40">
        <w:trPr>
          <w:trHeight w:val="35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333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8F0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Mr. J. David S Kumar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582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HOD-CSM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084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  <w:tr w:rsidR="00484D40" w:rsidRPr="00A16C33" w14:paraId="310D166E" w14:textId="77777777" w:rsidTr="00484D40">
        <w:trPr>
          <w:trHeight w:val="33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0A0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983" w14:textId="77777777" w:rsidR="00484D40" w:rsidRPr="001E7A55" w:rsidRDefault="00484D40" w:rsidP="00580B8C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Mr. M. Imdad Ali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2D6" w14:textId="26C8D9E0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</w:t>
            </w:r>
            <w:r w:rsidR="00B20A88">
              <w:rPr>
                <w:rFonts w:ascii="Bookman Old Style" w:hAnsi="Bookman Old Style"/>
                <w:lang w:val="en-US"/>
              </w:rPr>
              <w:t>D</w:t>
            </w:r>
            <w:r>
              <w:rPr>
                <w:rFonts w:ascii="Bookman Old Style" w:hAnsi="Bookman Old Style"/>
                <w:lang w:val="en-US"/>
              </w:rPr>
              <w:t>-MCA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0B8" w14:textId="77777777" w:rsidR="00484D40" w:rsidRPr="001E7A55" w:rsidRDefault="00484D40" w:rsidP="00484D4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7D393A">
              <w:rPr>
                <w:rFonts w:ascii="Bookman Old Style" w:hAnsi="Bookman Old Style"/>
              </w:rPr>
              <w:t>Member</w:t>
            </w:r>
          </w:p>
        </w:tc>
      </w:tr>
    </w:tbl>
    <w:p w14:paraId="09B98449" w14:textId="77777777" w:rsidR="00484D40" w:rsidRDefault="00484D40">
      <w:pPr>
        <w:rPr>
          <w:lang w:val="en-US"/>
        </w:rPr>
      </w:pPr>
    </w:p>
    <w:p w14:paraId="4FC70D53" w14:textId="77777777" w:rsidR="00E91097" w:rsidRDefault="00E91097" w:rsidP="0038177F">
      <w:pPr>
        <w:spacing w:after="0" w:line="360" w:lineRule="auto"/>
        <w:rPr>
          <w:rFonts w:ascii="Bookman Old Style" w:hAnsi="Bookman Old Style" w:cs="Arial"/>
          <w:b/>
          <w:bCs/>
          <w:color w:val="7030A0"/>
          <w:sz w:val="26"/>
          <w:szCs w:val="28"/>
        </w:rPr>
      </w:pPr>
      <w:r w:rsidRPr="00E91097">
        <w:rPr>
          <w:rFonts w:ascii="Bookman Old Style" w:hAnsi="Bookman Old Style" w:cs="Arial"/>
          <w:b/>
          <w:bCs/>
          <w:color w:val="7030A0"/>
          <w:sz w:val="26"/>
          <w:szCs w:val="28"/>
        </w:rPr>
        <w:t>Roles and Responsibilities:</w:t>
      </w:r>
    </w:p>
    <w:p w14:paraId="2A080984" w14:textId="77777777" w:rsidR="005B77AC" w:rsidRDefault="00197634" w:rsidP="00713C1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Open Sans"/>
          <w:sz w:val="24"/>
          <w:szCs w:val="24"/>
          <w:lang w:eastAsia="en-IN"/>
        </w:rPr>
      </w:pPr>
      <w:r w:rsidRPr="00197634">
        <w:rPr>
          <w:rFonts w:ascii="Bookman Old Style" w:eastAsia="Times New Roman" w:hAnsi="Bookman Old Style" w:cs="Open Sans"/>
          <w:sz w:val="24"/>
          <w:szCs w:val="24"/>
          <w:lang w:eastAsia="en-IN"/>
        </w:rPr>
        <w:t>To frame rules for the award of marks</w:t>
      </w:r>
      <w:r>
        <w:rPr>
          <w:rFonts w:ascii="Bookman Old Style" w:eastAsia="Times New Roman" w:hAnsi="Bookman Old Style" w:cs="Open Sans"/>
          <w:sz w:val="24"/>
          <w:szCs w:val="24"/>
          <w:lang w:eastAsia="en-IN"/>
        </w:rPr>
        <w:t xml:space="preserve"> and degree</w:t>
      </w:r>
      <w:r w:rsidRPr="00197634">
        <w:rPr>
          <w:rFonts w:ascii="Bookman Old Style" w:eastAsia="Times New Roman" w:hAnsi="Bookman Old Style" w:cs="Open Sans"/>
          <w:sz w:val="24"/>
          <w:szCs w:val="24"/>
          <w:lang w:eastAsia="en-IN"/>
        </w:rPr>
        <w:t>.</w:t>
      </w:r>
    </w:p>
    <w:p w14:paraId="74E3D75A" w14:textId="511EEA1C" w:rsidR="00713C19" w:rsidRDefault="00713C19" w:rsidP="005B77AC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jc w:val="both"/>
        <w:rPr>
          <w:rFonts w:ascii="Bookman Old Style" w:eastAsia="Times New Roman" w:hAnsi="Bookman Old Style" w:cs="Open Sans"/>
          <w:sz w:val="24"/>
          <w:szCs w:val="24"/>
          <w:lang w:eastAsia="en-IN"/>
        </w:rPr>
      </w:pPr>
      <w:r w:rsidRPr="0038177F">
        <w:rPr>
          <w:rFonts w:ascii="Bookman Old Style" w:eastAsia="Times New Roman" w:hAnsi="Bookman Old Style" w:cs="Open Sans"/>
          <w:sz w:val="24"/>
          <w:szCs w:val="24"/>
          <w:lang w:eastAsia="en-IN"/>
        </w:rPr>
        <w:t>The CE shall ensure that the evaluation and moderation process is completed on time</w:t>
      </w:r>
      <w:r>
        <w:rPr>
          <w:rFonts w:ascii="Bookman Old Style" w:eastAsia="Times New Roman" w:hAnsi="Bookman Old Style" w:cs="Open Sans"/>
          <w:sz w:val="24"/>
          <w:szCs w:val="24"/>
          <w:lang w:eastAsia="en-IN"/>
        </w:rPr>
        <w:t>.</w:t>
      </w:r>
    </w:p>
    <w:p w14:paraId="3839EF65" w14:textId="7E55ABC9" w:rsidR="00B20A88" w:rsidRDefault="00B20A88" w:rsidP="00713C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jc w:val="both"/>
        <w:rPr>
          <w:rFonts w:ascii="Bookman Old Style" w:eastAsia="Times New Roman" w:hAnsi="Bookman Old Style" w:cs="Open Sans"/>
          <w:sz w:val="24"/>
          <w:szCs w:val="24"/>
          <w:lang w:eastAsia="en-IN"/>
        </w:rPr>
      </w:pPr>
      <w:r>
        <w:rPr>
          <w:rFonts w:ascii="Bookman Old Style" w:eastAsia="Times New Roman" w:hAnsi="Bookman Old Style" w:cs="Open Sans"/>
          <w:sz w:val="24"/>
          <w:szCs w:val="24"/>
          <w:lang w:eastAsia="en-IN"/>
        </w:rPr>
        <w:t>Declaration of the results on time</w:t>
      </w:r>
      <w:r w:rsidR="00197634">
        <w:rPr>
          <w:rFonts w:ascii="Bookman Old Style" w:eastAsia="Times New Roman" w:hAnsi="Bookman Old Style" w:cs="Open Sans"/>
          <w:sz w:val="24"/>
          <w:szCs w:val="24"/>
          <w:lang w:eastAsia="en-IN"/>
        </w:rPr>
        <w:t xml:space="preserve"> and submit the </w:t>
      </w:r>
      <w:r w:rsidR="00197634" w:rsidRPr="00197634">
        <w:rPr>
          <w:rFonts w:ascii="Bookman Old Style" w:eastAsia="Times New Roman" w:hAnsi="Bookman Old Style" w:cs="Open Sans"/>
          <w:sz w:val="24"/>
          <w:szCs w:val="24"/>
          <w:lang w:eastAsia="en-IN"/>
        </w:rPr>
        <w:t>results gazettes to the University</w:t>
      </w:r>
      <w:r w:rsidR="00197634">
        <w:rPr>
          <w:rFonts w:ascii="Bookman Old Style" w:eastAsia="Times New Roman" w:hAnsi="Bookman Old Style" w:cs="Open Sans"/>
          <w:sz w:val="24"/>
          <w:szCs w:val="24"/>
          <w:lang w:eastAsia="en-IN"/>
        </w:rPr>
        <w:t>.</w:t>
      </w:r>
    </w:p>
    <w:p w14:paraId="545C6C13" w14:textId="2C51180B" w:rsidR="00B20A88" w:rsidRDefault="00197634" w:rsidP="00713C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jc w:val="both"/>
        <w:rPr>
          <w:rFonts w:ascii="Bookman Old Style" w:eastAsia="Times New Roman" w:hAnsi="Bookman Old Style" w:cs="Open Sans"/>
          <w:sz w:val="24"/>
          <w:szCs w:val="24"/>
          <w:lang w:eastAsia="en-IN"/>
        </w:rPr>
      </w:pPr>
      <w:r>
        <w:rPr>
          <w:rFonts w:ascii="Bookman Old Style" w:eastAsia="Times New Roman" w:hAnsi="Bookman Old Style" w:cs="Open Sans"/>
          <w:sz w:val="24"/>
          <w:szCs w:val="24"/>
          <w:lang w:eastAsia="en-IN"/>
        </w:rPr>
        <w:t>To publish the</w:t>
      </w:r>
      <w:r w:rsidR="00B20A88" w:rsidRPr="0038177F">
        <w:rPr>
          <w:rFonts w:ascii="Bookman Old Style" w:eastAsia="Times New Roman" w:hAnsi="Bookman Old Style" w:cs="Open Sans"/>
          <w:sz w:val="24"/>
          <w:szCs w:val="24"/>
          <w:lang w:eastAsia="en-IN"/>
        </w:rPr>
        <w:t xml:space="preserve"> results on the</w:t>
      </w:r>
      <w:r w:rsidR="00713C19">
        <w:rPr>
          <w:rFonts w:ascii="Bookman Old Style" w:eastAsia="Times New Roman" w:hAnsi="Bookman Old Style" w:cs="Open Sans"/>
          <w:sz w:val="24"/>
          <w:szCs w:val="24"/>
          <w:lang w:eastAsia="en-IN"/>
        </w:rPr>
        <w:t xml:space="preserve"> college website and a</w:t>
      </w:r>
      <w:r w:rsidR="00B20A88" w:rsidRPr="0038177F">
        <w:rPr>
          <w:rFonts w:ascii="Bookman Old Style" w:eastAsia="Times New Roman" w:hAnsi="Bookman Old Style" w:cs="Open Sans"/>
          <w:sz w:val="24"/>
          <w:szCs w:val="24"/>
          <w:lang w:eastAsia="en-IN"/>
        </w:rPr>
        <w:t xml:space="preserve"> copy of the same shall be sent to the respective HODs.</w:t>
      </w:r>
    </w:p>
    <w:p w14:paraId="2D21CAE1" w14:textId="7D242187" w:rsidR="005B77AC" w:rsidRDefault="005B77AC" w:rsidP="00713C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jc w:val="both"/>
        <w:rPr>
          <w:rFonts w:ascii="Bookman Old Style" w:eastAsia="Times New Roman" w:hAnsi="Bookman Old Style" w:cs="Open Sans"/>
          <w:sz w:val="24"/>
          <w:szCs w:val="24"/>
          <w:lang w:eastAsia="en-IN"/>
        </w:rPr>
      </w:pPr>
      <w:r w:rsidRPr="00197634">
        <w:rPr>
          <w:rFonts w:ascii="Bookman Old Style" w:eastAsia="Times New Roman" w:hAnsi="Bookman Old Style" w:cs="Open Sans"/>
          <w:sz w:val="24"/>
          <w:szCs w:val="24"/>
          <w:lang w:eastAsia="en-IN"/>
        </w:rPr>
        <w:t>To deal with the cases of unfair means at the examinations and such other cases pertaining to the result of the candidates</w:t>
      </w:r>
      <w:r>
        <w:rPr>
          <w:rFonts w:ascii="Bookman Old Style" w:eastAsia="Times New Roman" w:hAnsi="Bookman Old Style" w:cs="Open Sans"/>
          <w:sz w:val="24"/>
          <w:szCs w:val="24"/>
          <w:lang w:eastAsia="en-IN"/>
        </w:rPr>
        <w:t>.</w:t>
      </w:r>
    </w:p>
    <w:p w14:paraId="579BB740" w14:textId="33A64DBF" w:rsidR="00792431" w:rsidRDefault="00792431" w:rsidP="00713C1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jc w:val="both"/>
        <w:rPr>
          <w:rFonts w:ascii="Bookman Old Style" w:eastAsia="Times New Roman" w:hAnsi="Bookman Old Style" w:cs="Open Sans"/>
          <w:sz w:val="24"/>
          <w:szCs w:val="24"/>
          <w:lang w:eastAsia="en-IN"/>
        </w:rPr>
      </w:pPr>
      <w:r w:rsidRPr="00792431">
        <w:rPr>
          <w:rFonts w:ascii="Bookman Old Style" w:eastAsia="Times New Roman" w:hAnsi="Bookman Old Style" w:cs="Open Sans"/>
          <w:sz w:val="24"/>
          <w:szCs w:val="24"/>
          <w:lang w:eastAsia="en-IN"/>
        </w:rPr>
        <w:t>To deal with the students’ applied for recounting/revaluation etc</w:t>
      </w:r>
      <w:r>
        <w:rPr>
          <w:rFonts w:ascii="Bookman Old Style" w:eastAsia="Times New Roman" w:hAnsi="Bookman Old Style" w:cs="Open Sans"/>
          <w:sz w:val="24"/>
          <w:szCs w:val="24"/>
          <w:lang w:eastAsia="en-IN"/>
        </w:rPr>
        <w:t>.,</w:t>
      </w:r>
    </w:p>
    <w:p w14:paraId="7772D421" w14:textId="77777777" w:rsidR="00792431" w:rsidRPr="00792431" w:rsidRDefault="00792431" w:rsidP="00792431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sz w:val="2"/>
          <w:szCs w:val="2"/>
          <w:lang w:val="en-US"/>
        </w:rPr>
      </w:pPr>
    </w:p>
    <w:sectPr w:rsidR="00792431" w:rsidRPr="007924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AA1D" w14:textId="77777777" w:rsidR="00716C84" w:rsidRDefault="00716C84" w:rsidP="006C4A1E">
      <w:pPr>
        <w:spacing w:after="0" w:line="240" w:lineRule="auto"/>
      </w:pPr>
      <w:r>
        <w:separator/>
      </w:r>
    </w:p>
  </w:endnote>
  <w:endnote w:type="continuationSeparator" w:id="0">
    <w:p w14:paraId="5F569011" w14:textId="77777777" w:rsidR="00716C84" w:rsidRDefault="00716C84" w:rsidP="006C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2260" w14:textId="77777777" w:rsidR="00716C84" w:rsidRDefault="00716C84" w:rsidP="006C4A1E">
      <w:pPr>
        <w:spacing w:after="0" w:line="240" w:lineRule="auto"/>
      </w:pPr>
      <w:r>
        <w:separator/>
      </w:r>
    </w:p>
  </w:footnote>
  <w:footnote w:type="continuationSeparator" w:id="0">
    <w:p w14:paraId="6FC9B90C" w14:textId="77777777" w:rsidR="00716C84" w:rsidRDefault="00716C84" w:rsidP="006C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57A2" w14:textId="77777777" w:rsidR="006C4A1E" w:rsidRDefault="006C4A1E" w:rsidP="006C4A1E">
    <w:pPr>
      <w:spacing w:after="0" w:line="240" w:lineRule="auto"/>
      <w:ind w:right="-188"/>
      <w:jc w:val="center"/>
      <w:rPr>
        <w:rFonts w:ascii="Castellar" w:hAnsi="Castellar"/>
        <w:b/>
        <w:color w:val="0000FF"/>
        <w:sz w:val="30"/>
        <w:szCs w:val="30"/>
      </w:rPr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6021A85D" wp14:editId="0644D72C">
          <wp:simplePos x="0" y="0"/>
          <wp:positionH relativeFrom="column">
            <wp:posOffset>-295275</wp:posOffset>
          </wp:positionH>
          <wp:positionV relativeFrom="paragraph">
            <wp:posOffset>9525</wp:posOffset>
          </wp:positionV>
          <wp:extent cx="638175" cy="704850"/>
          <wp:effectExtent l="0" t="0" r="9525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</w:t>
    </w:r>
    <w:r>
      <w:rPr>
        <w:rFonts w:ascii="Castellar" w:hAnsi="Castellar"/>
        <w:b/>
        <w:color w:val="0000FF"/>
        <w:sz w:val="30"/>
        <w:szCs w:val="30"/>
      </w:rPr>
      <w:t xml:space="preserve">SANTHIRAM   ENGINEERING </w:t>
    </w:r>
    <w:proofErr w:type="gramStart"/>
    <w:r>
      <w:rPr>
        <w:rFonts w:ascii="Castellar" w:hAnsi="Castellar"/>
        <w:b/>
        <w:color w:val="0000FF"/>
        <w:sz w:val="30"/>
        <w:szCs w:val="30"/>
      </w:rPr>
      <w:t>COLLEGE::</w:t>
    </w:r>
    <w:proofErr w:type="gramEnd"/>
    <w:r>
      <w:rPr>
        <w:rFonts w:ascii="Castellar" w:hAnsi="Castellar"/>
        <w:b/>
        <w:color w:val="0000FF"/>
        <w:sz w:val="30"/>
        <w:szCs w:val="30"/>
      </w:rPr>
      <w:t xml:space="preserve"> NANDYAL</w:t>
    </w:r>
  </w:p>
  <w:p w14:paraId="0BC4BFD1" w14:textId="77777777" w:rsidR="006C4A1E" w:rsidRDefault="006C4A1E" w:rsidP="006C4A1E">
    <w:pPr>
      <w:spacing w:after="0" w:line="240" w:lineRule="auto"/>
      <w:jc w:val="center"/>
      <w:rPr>
        <w:rFonts w:ascii="Castellar" w:hAnsi="Castellar"/>
        <w:b/>
        <w:color w:val="7030A0"/>
        <w:sz w:val="28"/>
        <w:szCs w:val="30"/>
      </w:rPr>
    </w:pPr>
    <w:r>
      <w:rPr>
        <w:rFonts w:ascii="Castellar" w:hAnsi="Castellar"/>
        <w:b/>
        <w:color w:val="7030A0"/>
        <w:sz w:val="28"/>
        <w:szCs w:val="30"/>
      </w:rPr>
      <w:t>(AUTONOMOUS)</w:t>
    </w:r>
  </w:p>
  <w:p w14:paraId="15FF5FDD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Approved by </w:t>
    </w:r>
    <w:proofErr w:type="gramStart"/>
    <w:r>
      <w:rPr>
        <w:rFonts w:ascii="Bookman Old Style" w:hAnsi="Bookman Old Style"/>
        <w:sz w:val="20"/>
      </w:rPr>
      <w:t>AICTE :</w:t>
    </w:r>
    <w:proofErr w:type="gramEnd"/>
    <w:r>
      <w:rPr>
        <w:rFonts w:ascii="Bookman Old Style" w:hAnsi="Bookman Old Style"/>
        <w:sz w:val="20"/>
      </w:rPr>
      <w:t xml:space="preserve"> New Delhi, 2(f) &amp; 12(B) recognition by UGC Act, 1956</w:t>
    </w:r>
  </w:p>
  <w:p w14:paraId="010D57D6" w14:textId="77777777" w:rsidR="006C4A1E" w:rsidRDefault="006C4A1E" w:rsidP="006C4A1E">
    <w:pPr>
      <w:pStyle w:val="Header"/>
      <w:jc w:val="center"/>
      <w:rPr>
        <w:rFonts w:ascii="Bookman Old Style" w:hAnsi="Bookman Old Style"/>
        <w:b/>
        <w:color w:val="C00000"/>
        <w:sz w:val="20"/>
      </w:rPr>
    </w:pPr>
    <w:r>
      <w:rPr>
        <w:rFonts w:ascii="Bookman Old Style" w:hAnsi="Bookman Old Style"/>
        <w:b/>
        <w:color w:val="C00000"/>
        <w:sz w:val="20"/>
      </w:rPr>
      <w:t>Accredited by NAAC (Grade-A), Accredited by NBA (ECE &amp; CSE)</w:t>
    </w:r>
  </w:p>
  <w:p w14:paraId="77EF6935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ISO 9001:2015 Certified Institution, </w:t>
    </w:r>
  </w:p>
  <w:p w14:paraId="36A40680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Permanently Affiliated to JNT University, Ananthapuramu.</w:t>
    </w:r>
  </w:p>
  <w:p w14:paraId="4D9A1F43" w14:textId="77777777" w:rsidR="006C4A1E" w:rsidRDefault="006C4A1E" w:rsidP="006C4A1E">
    <w:pPr>
      <w:spacing w:after="0"/>
      <w:jc w:val="center"/>
      <w:rPr>
        <w:b/>
        <w:sz w:val="10"/>
      </w:rPr>
    </w:pPr>
    <w:r>
      <w:rPr>
        <w:rFonts w:ascii="Bookman Old Style" w:hAnsi="Bookman Old Style"/>
      </w:rPr>
      <w:t xml:space="preserve">NH-40, Nandyal </w:t>
    </w:r>
    <w:proofErr w:type="spellStart"/>
    <w:r>
      <w:rPr>
        <w:rFonts w:ascii="Bookman Old Style" w:hAnsi="Bookman Old Style"/>
      </w:rPr>
      <w:t>Dist</w:t>
    </w:r>
    <w:proofErr w:type="spellEnd"/>
    <w:r>
      <w:rPr>
        <w:rFonts w:ascii="Bookman Old Style" w:hAnsi="Bookman Old Style"/>
      </w:rPr>
      <w:t>– 518501, A. P</w:t>
    </w:r>
  </w:p>
  <w:p w14:paraId="2CAE211C" w14:textId="77777777" w:rsidR="006C4A1E" w:rsidRDefault="006C4A1E" w:rsidP="006C4A1E">
    <w:pPr>
      <w:pStyle w:val="Header"/>
      <w:jc w:val="cen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F6F3B" wp14:editId="775ADF68">
              <wp:simplePos x="0" y="0"/>
              <wp:positionH relativeFrom="column">
                <wp:posOffset>-152400</wp:posOffset>
              </wp:positionH>
              <wp:positionV relativeFrom="paragraph">
                <wp:posOffset>297815</wp:posOffset>
              </wp:positionV>
              <wp:extent cx="6560820" cy="0"/>
              <wp:effectExtent l="9525" t="12065" r="11430" b="69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EEE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3.45pt" to="504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VG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7S+Q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"/>
          </w:pict>
        </mc:Fallback>
      </mc:AlternateContent>
    </w:r>
    <w:r>
      <w:rPr>
        <w:rFonts w:ascii="Algerian" w:hAnsi="Algerian" w:cs="Arial"/>
        <w:b/>
        <w:color w:val="C00000"/>
        <w:sz w:val="28"/>
      </w:rPr>
      <w:t>OFFICE OF THE PRINCIPAL</w:t>
    </w:r>
  </w:p>
  <w:p w14:paraId="2F390BDC" w14:textId="77777777" w:rsidR="006C4A1E" w:rsidRDefault="006C4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63DE"/>
    <w:multiLevelType w:val="hybridMultilevel"/>
    <w:tmpl w:val="09706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7CD7"/>
    <w:multiLevelType w:val="multilevel"/>
    <w:tmpl w:val="1CC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062110">
    <w:abstractNumId w:val="0"/>
  </w:num>
  <w:num w:numId="2" w16cid:durableId="138478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03"/>
    <w:rsid w:val="00197634"/>
    <w:rsid w:val="001E7A55"/>
    <w:rsid w:val="0038177F"/>
    <w:rsid w:val="00484D40"/>
    <w:rsid w:val="005A35CD"/>
    <w:rsid w:val="005B77AC"/>
    <w:rsid w:val="006B52CC"/>
    <w:rsid w:val="006C4A1E"/>
    <w:rsid w:val="00713C19"/>
    <w:rsid w:val="00716C84"/>
    <w:rsid w:val="00792431"/>
    <w:rsid w:val="00AC0A42"/>
    <w:rsid w:val="00B16751"/>
    <w:rsid w:val="00B20A88"/>
    <w:rsid w:val="00B52A8F"/>
    <w:rsid w:val="00BA2E1A"/>
    <w:rsid w:val="00BD6E03"/>
    <w:rsid w:val="00C6663D"/>
    <w:rsid w:val="00CC535D"/>
    <w:rsid w:val="00DB4176"/>
    <w:rsid w:val="00E26884"/>
    <w:rsid w:val="00E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913C7"/>
  <w15:chartTrackingRefBased/>
  <w15:docId w15:val="{8D1026DD-60A8-458C-9BE7-6D9D41A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1E"/>
  </w:style>
  <w:style w:type="paragraph" w:styleId="Footer">
    <w:name w:val="footer"/>
    <w:basedOn w:val="Normal"/>
    <w:link w:val="FooterChar"/>
    <w:uiPriority w:val="99"/>
    <w:unhideWhenUsed/>
    <w:rsid w:val="006C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1E"/>
  </w:style>
  <w:style w:type="table" w:styleId="TableGrid">
    <w:name w:val="Table Grid"/>
    <w:basedOn w:val="TableNormal"/>
    <w:uiPriority w:val="39"/>
    <w:rsid w:val="001E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MBA-HOD</dc:creator>
  <cp:keywords/>
  <dc:description/>
  <cp:lastModifiedBy>hod.mba@srecnandyal.edu.in</cp:lastModifiedBy>
  <cp:revision>8</cp:revision>
  <dcterms:created xsi:type="dcterms:W3CDTF">2025-02-13T07:30:00Z</dcterms:created>
  <dcterms:modified xsi:type="dcterms:W3CDTF">2025-03-01T07:47:00Z</dcterms:modified>
</cp:coreProperties>
</file>